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6E2A7D14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05-i soron kívüli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38C70012" w:rsidR="00456F59" w:rsidRDefault="00393DFD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E702CB">
        <w:rPr>
          <w:b/>
          <w:u w:val="single"/>
        </w:rPr>
        <w:t>7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IV.5.)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455A9525" w14:textId="77777777" w:rsidR="00477FD8" w:rsidRDefault="00477FD8" w:rsidP="000D4FE6">
      <w:pPr>
        <w:spacing w:after="120"/>
        <w:jc w:val="center"/>
        <w:rPr>
          <w:b/>
          <w:u w:val="single"/>
        </w:rPr>
      </w:pPr>
    </w:p>
    <w:p w14:paraId="56C566E4" w14:textId="77777777" w:rsidR="00E702CB" w:rsidRPr="000F324E" w:rsidRDefault="00E702CB" w:rsidP="00E702CB">
      <w:pPr>
        <w:jc w:val="both"/>
        <w:rPr>
          <w:b/>
          <w:bCs/>
          <w:lang w:eastAsia="en-US"/>
        </w:rPr>
      </w:pPr>
      <w:r w:rsidRPr="000F324E">
        <w:rPr>
          <w:b/>
          <w:bCs/>
          <w:lang w:eastAsia="en-US"/>
        </w:rPr>
        <w:t>Gyöngyöshalász Község Önkormányzatának Képviselő-testülete a „Minibölcsőde létrehozása Gyöngyöshalászon” tárgyú közbeszerzési eljárást a Kbt. 75 §. (2) bekezdés b) pontja alapján eredménytelennek nyilvánítja, mert a - 75 §. (4) bekezdésben foglaltak szerint igazolható - rendelkezésére álló anyagi fedezet összege nem elegendő a szerződés megkötéséhez. Valamennyi ajánlat meghaladja a rendelkezésre álló anyagi fedezet mértékét.</w:t>
      </w:r>
    </w:p>
    <w:p w14:paraId="6E092147" w14:textId="77777777" w:rsidR="00E702CB" w:rsidRPr="000F324E" w:rsidRDefault="00E702CB" w:rsidP="00E702CB">
      <w:pPr>
        <w:jc w:val="both"/>
        <w:rPr>
          <w:b/>
          <w:bCs/>
          <w:lang w:eastAsia="en-US"/>
        </w:rPr>
      </w:pPr>
    </w:p>
    <w:p w14:paraId="6F4E8292" w14:textId="77777777" w:rsidR="00E702CB" w:rsidRPr="000F324E" w:rsidRDefault="00E702CB" w:rsidP="00E702CB">
      <w:pPr>
        <w:jc w:val="both"/>
        <w:rPr>
          <w:b/>
          <w:bCs/>
          <w:lang w:eastAsia="en-US"/>
        </w:rPr>
      </w:pPr>
      <w:r w:rsidRPr="000F324E">
        <w:rPr>
          <w:b/>
          <w:bCs/>
          <w:lang w:eastAsia="en-US"/>
        </w:rPr>
        <w:t>A Kbt. 70. § (1) bekezdésére tekintettel ajánlatkérő az ajánlatok bírálatától és értékelésétől eltekintett. Ajánlatkérő kizárólag az ajánlati árakat (költségvetéseket) ellenőrizte, s megállapította, hogy azok megalapozzák a Kbt. 70. § (1) bekezdése alapján a bírálat mellőzését.</w:t>
      </w:r>
    </w:p>
    <w:p w14:paraId="31F41CE4" w14:textId="77777777" w:rsidR="00E702CB" w:rsidRPr="000F324E" w:rsidRDefault="00E702CB" w:rsidP="00E702CB">
      <w:pPr>
        <w:jc w:val="both"/>
        <w:rPr>
          <w:b/>
          <w:bCs/>
          <w:lang w:eastAsia="en-US"/>
        </w:rPr>
      </w:pPr>
    </w:p>
    <w:p w14:paraId="7D05286C" w14:textId="77777777" w:rsidR="00E702CB" w:rsidRPr="00586EBA" w:rsidRDefault="00E702CB" w:rsidP="00E702CB">
      <w:pPr>
        <w:ind w:left="708" w:right="992"/>
        <w:jc w:val="both"/>
        <w:rPr>
          <w:lang w:eastAsia="en-US"/>
        </w:rPr>
      </w:pPr>
      <w:r w:rsidRPr="00586EBA">
        <w:rPr>
          <w:lang w:eastAsia="en-US"/>
        </w:rPr>
        <w:t>BEÉRKEZETT AJÁNLATOK:</w:t>
      </w:r>
    </w:p>
    <w:p w14:paraId="49ECB005" w14:textId="77777777" w:rsidR="00E702CB" w:rsidRPr="00586EBA" w:rsidRDefault="00E702CB" w:rsidP="00E702CB">
      <w:pPr>
        <w:autoSpaceDE w:val="0"/>
        <w:autoSpaceDN w:val="0"/>
        <w:adjustRightInd w:val="0"/>
        <w:ind w:left="993"/>
      </w:pPr>
      <w:r w:rsidRPr="00586EBA">
        <w:rPr>
          <w:b/>
          <w:bCs/>
        </w:rPr>
        <w:t xml:space="preserve">Ajánlattevő neve: </w:t>
      </w:r>
      <w:r w:rsidRPr="00586EBA">
        <w:t>TARNA '91 ÉPÍTŐ-SZOLGÁLTATÓ Korlátolt Felelősségű Társaság (vezető ajánlattevő)</w:t>
      </w:r>
    </w:p>
    <w:p w14:paraId="1829822A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rPr>
          <w:b/>
          <w:bCs/>
        </w:rPr>
        <w:t xml:space="preserve">Székhelye: </w:t>
      </w:r>
      <w:r w:rsidRPr="00586EBA">
        <w:t xml:space="preserve">3123 Cered Jókai Út 19. </w:t>
      </w:r>
    </w:p>
    <w:p w14:paraId="0B7350A4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t>Nettó ajánlati ár (HUF): 197 777 129</w:t>
      </w:r>
    </w:p>
    <w:p w14:paraId="61E94CB6" w14:textId="77777777" w:rsidR="00E702CB" w:rsidRPr="00586EBA" w:rsidRDefault="00E702CB" w:rsidP="00E702CB">
      <w:pPr>
        <w:tabs>
          <w:tab w:val="left" w:pos="1365"/>
        </w:tabs>
        <w:ind w:left="993"/>
      </w:pPr>
    </w:p>
    <w:p w14:paraId="4E30D79B" w14:textId="77777777" w:rsidR="00E702CB" w:rsidRPr="00586EBA" w:rsidRDefault="00E702CB" w:rsidP="00E702CB">
      <w:pPr>
        <w:autoSpaceDE w:val="0"/>
        <w:autoSpaceDN w:val="0"/>
        <w:adjustRightInd w:val="0"/>
        <w:ind w:left="993"/>
      </w:pPr>
      <w:r w:rsidRPr="00586EBA">
        <w:rPr>
          <w:b/>
          <w:bCs/>
        </w:rPr>
        <w:t xml:space="preserve">Ajánlattevő neve: </w:t>
      </w:r>
      <w:proofErr w:type="spellStart"/>
      <w:r w:rsidRPr="00586EBA">
        <w:t>Syntax</w:t>
      </w:r>
      <w:proofErr w:type="spellEnd"/>
      <w:r w:rsidRPr="00586EBA">
        <w:t xml:space="preserve"> </w:t>
      </w:r>
      <w:proofErr w:type="spellStart"/>
      <w:r w:rsidRPr="00586EBA">
        <w:t>Consult</w:t>
      </w:r>
      <w:proofErr w:type="spellEnd"/>
      <w:r w:rsidRPr="00586EBA">
        <w:t xml:space="preserve"> Szolgáltató Kft (vezető ajánlattevő)</w:t>
      </w:r>
    </w:p>
    <w:p w14:paraId="42CC27F4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rPr>
          <w:b/>
          <w:bCs/>
        </w:rPr>
        <w:t xml:space="preserve">Székhelye: </w:t>
      </w:r>
      <w:r w:rsidRPr="00586EBA">
        <w:t>3826 Rakacaszend Fő U. 16</w:t>
      </w:r>
    </w:p>
    <w:p w14:paraId="2D25A2E5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t>Nettó ajánlati ár (HUF): 173 293 298</w:t>
      </w:r>
    </w:p>
    <w:p w14:paraId="17E6EA35" w14:textId="77777777" w:rsidR="00E702CB" w:rsidRPr="00586EBA" w:rsidRDefault="00E702CB" w:rsidP="00E702CB">
      <w:pPr>
        <w:tabs>
          <w:tab w:val="left" w:pos="1365"/>
        </w:tabs>
        <w:ind w:left="993"/>
      </w:pPr>
    </w:p>
    <w:p w14:paraId="10B3C3E1" w14:textId="77777777" w:rsidR="00E702CB" w:rsidRPr="00586EBA" w:rsidRDefault="00E702CB" w:rsidP="00E702CB">
      <w:pPr>
        <w:autoSpaceDE w:val="0"/>
        <w:autoSpaceDN w:val="0"/>
        <w:adjustRightInd w:val="0"/>
        <w:ind w:left="993"/>
      </w:pPr>
      <w:r w:rsidRPr="00586EBA">
        <w:rPr>
          <w:b/>
          <w:bCs/>
        </w:rPr>
        <w:t xml:space="preserve">Ajánlattevő neve: </w:t>
      </w:r>
      <w:r w:rsidRPr="00586EBA">
        <w:t>LAK-ÉP-KER 1998 Korlátolt Felelősségű Társaság (vezető ajánlattevő)</w:t>
      </w:r>
    </w:p>
    <w:p w14:paraId="5B6E534C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rPr>
          <w:b/>
          <w:bCs/>
        </w:rPr>
        <w:t xml:space="preserve">Székhelye: </w:t>
      </w:r>
      <w:r w:rsidRPr="00586EBA">
        <w:t>3170 Szécsény Varsányi Út 4/a 672/8</w:t>
      </w:r>
    </w:p>
    <w:p w14:paraId="327E6C2B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t>Nettó ajánlati ár (HUF): 188 760 039</w:t>
      </w:r>
    </w:p>
    <w:p w14:paraId="37087421" w14:textId="77777777" w:rsidR="00E702CB" w:rsidRPr="00586EBA" w:rsidRDefault="00E702CB" w:rsidP="00E702CB">
      <w:pPr>
        <w:tabs>
          <w:tab w:val="left" w:pos="1365"/>
        </w:tabs>
        <w:ind w:left="993"/>
      </w:pPr>
    </w:p>
    <w:p w14:paraId="5A5BECE7" w14:textId="77777777" w:rsidR="00E702CB" w:rsidRPr="00586EBA" w:rsidRDefault="00E702CB" w:rsidP="00E702CB">
      <w:pPr>
        <w:autoSpaceDE w:val="0"/>
        <w:autoSpaceDN w:val="0"/>
        <w:adjustRightInd w:val="0"/>
        <w:ind w:left="993"/>
      </w:pPr>
      <w:r w:rsidRPr="00586EBA">
        <w:rPr>
          <w:b/>
          <w:bCs/>
        </w:rPr>
        <w:t xml:space="preserve">Ajánlattevő neve: </w:t>
      </w:r>
      <w:r w:rsidRPr="00586EBA">
        <w:t xml:space="preserve">Otthonom </w:t>
      </w:r>
      <w:proofErr w:type="spellStart"/>
      <w:r w:rsidRPr="00586EBA">
        <w:t>Invest</w:t>
      </w:r>
      <w:proofErr w:type="spellEnd"/>
      <w:r w:rsidRPr="00586EBA">
        <w:t xml:space="preserve"> Korlátolt Felelősségű Társaság (vezető ajánlattevő)</w:t>
      </w:r>
    </w:p>
    <w:p w14:paraId="139C4EBC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rPr>
          <w:b/>
          <w:bCs/>
        </w:rPr>
        <w:t xml:space="preserve">Székhelye: </w:t>
      </w:r>
      <w:r w:rsidRPr="00586EBA">
        <w:t>2724 Újlengyel Határ Út 12</w:t>
      </w:r>
    </w:p>
    <w:p w14:paraId="6E853C97" w14:textId="77777777" w:rsidR="00E702CB" w:rsidRPr="00586EBA" w:rsidRDefault="00E702CB" w:rsidP="00E702CB">
      <w:pPr>
        <w:tabs>
          <w:tab w:val="left" w:pos="1365"/>
        </w:tabs>
        <w:ind w:left="993"/>
      </w:pPr>
      <w:r w:rsidRPr="00586EBA">
        <w:t>Nettó ajánlati ár (HUF) a felolvasó lapon: 245 282 144</w:t>
      </w:r>
    </w:p>
    <w:p w14:paraId="087252D6" w14:textId="77777777" w:rsidR="00E702CB" w:rsidRPr="00586EBA" w:rsidRDefault="00E702CB" w:rsidP="00E702CB">
      <w:pPr>
        <w:ind w:left="993"/>
        <w:jc w:val="both"/>
      </w:pPr>
      <w:r w:rsidRPr="00586EBA">
        <w:t>Nettó ajánlati ár (HUF), amely a költségvetés tételei alapján számítható: 248 478 494</w:t>
      </w:r>
    </w:p>
    <w:p w14:paraId="24E09776" w14:textId="77777777" w:rsidR="00E702CB" w:rsidRPr="00E50F20" w:rsidRDefault="00E702CB" w:rsidP="00E702CB">
      <w:pPr>
        <w:ind w:left="993"/>
        <w:jc w:val="both"/>
        <w:rPr>
          <w:b/>
          <w:bCs/>
        </w:rPr>
      </w:pPr>
    </w:p>
    <w:p w14:paraId="571F5ACA" w14:textId="77777777" w:rsidR="00E702CB" w:rsidRPr="00E50F20" w:rsidRDefault="00E702CB" w:rsidP="00E702CB">
      <w:pPr>
        <w:ind w:left="708"/>
        <w:jc w:val="both"/>
        <w:rPr>
          <w:b/>
          <w:bCs/>
          <w:lang w:eastAsia="en-US"/>
        </w:rPr>
      </w:pPr>
      <w:r w:rsidRPr="00E50F20">
        <w:rPr>
          <w:b/>
          <w:bCs/>
          <w:lang w:eastAsia="en-US"/>
        </w:rPr>
        <w:t>Ajánlatkérő által az EKR-ben rögzített, s a bontási jegyzőkönyvben ismertetett anyagi fedezet mértéke: nettó 110 600 000 Ft, mely a TOP-1.4.1-19-HE1-2019-00006 számú támogatási szerződés keretében áll rendelkezésre.</w:t>
      </w:r>
    </w:p>
    <w:p w14:paraId="68EAD7D0" w14:textId="77777777" w:rsidR="00E702CB" w:rsidRPr="00E50F20" w:rsidRDefault="00E702CB" w:rsidP="00E702CB">
      <w:pPr>
        <w:ind w:left="708" w:right="992"/>
        <w:jc w:val="both"/>
        <w:rPr>
          <w:b/>
          <w:bCs/>
          <w:lang w:eastAsia="en-US"/>
        </w:rPr>
      </w:pPr>
    </w:p>
    <w:p w14:paraId="14663E00" w14:textId="77777777" w:rsidR="00E702CB" w:rsidRPr="00E50F20" w:rsidRDefault="00E702CB" w:rsidP="00E702CB">
      <w:pPr>
        <w:ind w:left="708" w:right="992"/>
        <w:jc w:val="both"/>
        <w:rPr>
          <w:b/>
          <w:bCs/>
          <w:lang w:eastAsia="en-US"/>
        </w:rPr>
      </w:pPr>
      <w:r w:rsidRPr="00E50F20">
        <w:rPr>
          <w:b/>
          <w:bCs/>
          <w:lang w:eastAsia="en-US"/>
        </w:rPr>
        <w:t>Felhatalmazza a Polgármestert az Írásbeli összegezés kiküldésére (eredmény kihirdetésre), majd azonos tárgyban új közbeszerzési eljárás lefolytatására.</w:t>
      </w:r>
    </w:p>
    <w:p w14:paraId="31654E02" w14:textId="77777777" w:rsidR="00E702CB" w:rsidRPr="00E50F20" w:rsidRDefault="00E702CB" w:rsidP="00E702CB">
      <w:pPr>
        <w:ind w:left="1068" w:right="46"/>
        <w:rPr>
          <w:b/>
          <w:bCs/>
          <w:lang w:eastAsia="en-US"/>
        </w:rPr>
      </w:pPr>
    </w:p>
    <w:p w14:paraId="166E6B8F" w14:textId="77777777" w:rsidR="00E702CB" w:rsidRPr="00E50F20" w:rsidRDefault="00E702CB" w:rsidP="00E702CB">
      <w:pPr>
        <w:jc w:val="both"/>
        <w:rPr>
          <w:b/>
          <w:bCs/>
          <w:lang w:eastAsia="en-US"/>
        </w:rPr>
      </w:pPr>
      <w:r w:rsidRPr="00E50F20">
        <w:rPr>
          <w:b/>
          <w:bCs/>
          <w:u w:val="single"/>
          <w:lang w:eastAsia="en-US"/>
        </w:rPr>
        <w:t>Határidő</w:t>
      </w:r>
      <w:r w:rsidRPr="00E50F20">
        <w:rPr>
          <w:b/>
          <w:bCs/>
          <w:lang w:eastAsia="en-US"/>
        </w:rPr>
        <w:t>: az Összegezés kiküldése tekintetében a döntést követő 3 munkanap, az új eljárás megindítása esetén 10 munkanap.</w:t>
      </w:r>
    </w:p>
    <w:p w14:paraId="252115B5" w14:textId="77777777" w:rsidR="00E702CB" w:rsidRPr="00E50F20" w:rsidRDefault="00E702CB" w:rsidP="00E702CB">
      <w:pPr>
        <w:jc w:val="both"/>
        <w:rPr>
          <w:b/>
          <w:bCs/>
          <w:lang w:eastAsia="en-US"/>
        </w:rPr>
      </w:pPr>
      <w:r w:rsidRPr="00E50F20">
        <w:rPr>
          <w:b/>
          <w:bCs/>
          <w:u w:val="single"/>
          <w:lang w:eastAsia="en-US"/>
        </w:rPr>
        <w:lastRenderedPageBreak/>
        <w:t>Felelős:</w:t>
      </w:r>
      <w:r w:rsidRPr="00E50F20">
        <w:rPr>
          <w:b/>
          <w:bCs/>
          <w:lang w:eastAsia="en-US"/>
        </w:rPr>
        <w:t xml:space="preserve"> polgármester</w:t>
      </w:r>
    </w:p>
    <w:p w14:paraId="014A828C" w14:textId="77777777" w:rsidR="00E702CB" w:rsidRPr="00E50F20" w:rsidRDefault="00E702CB" w:rsidP="00E702CB">
      <w:pPr>
        <w:ind w:left="283" w:right="1512"/>
        <w:rPr>
          <w:b/>
          <w:bCs/>
          <w:lang w:eastAsia="en-US"/>
        </w:rPr>
      </w:pPr>
    </w:p>
    <w:p w14:paraId="227ED468" w14:textId="77777777" w:rsidR="00E702CB" w:rsidRPr="00586EBA" w:rsidRDefault="00E702CB" w:rsidP="00E702CB">
      <w:pPr>
        <w:ind w:left="283" w:right="1512"/>
        <w:rPr>
          <w:lang w:eastAsia="en-US"/>
        </w:rPr>
      </w:pPr>
    </w:p>
    <w:p w14:paraId="5D26C53B" w14:textId="77777777" w:rsidR="00F90D23" w:rsidRPr="00837760" w:rsidRDefault="00F90D23" w:rsidP="00F90D23">
      <w:pPr>
        <w:jc w:val="both"/>
        <w:rPr>
          <w:b/>
        </w:rPr>
      </w:pPr>
    </w:p>
    <w:p w14:paraId="66F6D2C4" w14:textId="69945D9C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05.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23546044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>április 05.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3"/>
  </w:num>
  <w:num w:numId="3" w16cid:durableId="1523395524">
    <w:abstractNumId w:val="11"/>
  </w:num>
  <w:num w:numId="4" w16cid:durableId="2061517166">
    <w:abstractNumId w:val="26"/>
  </w:num>
  <w:num w:numId="5" w16cid:durableId="1746953705">
    <w:abstractNumId w:val="32"/>
  </w:num>
  <w:num w:numId="6" w16cid:durableId="276370653">
    <w:abstractNumId w:val="14"/>
  </w:num>
  <w:num w:numId="7" w16cid:durableId="638724358">
    <w:abstractNumId w:val="18"/>
  </w:num>
  <w:num w:numId="8" w16cid:durableId="1748961513">
    <w:abstractNumId w:val="13"/>
  </w:num>
  <w:num w:numId="9" w16cid:durableId="1448935531">
    <w:abstractNumId w:val="38"/>
  </w:num>
  <w:num w:numId="10" w16cid:durableId="1296790597">
    <w:abstractNumId w:val="36"/>
  </w:num>
  <w:num w:numId="11" w16cid:durableId="1489976840">
    <w:abstractNumId w:val="7"/>
  </w:num>
  <w:num w:numId="12" w16cid:durableId="1568415104">
    <w:abstractNumId w:val="19"/>
  </w:num>
  <w:num w:numId="13" w16cid:durableId="1705790070">
    <w:abstractNumId w:val="39"/>
  </w:num>
  <w:num w:numId="14" w16cid:durableId="1648050719">
    <w:abstractNumId w:val="35"/>
  </w:num>
  <w:num w:numId="15" w16cid:durableId="516240630">
    <w:abstractNumId w:val="33"/>
  </w:num>
  <w:num w:numId="16" w16cid:durableId="1420784220">
    <w:abstractNumId w:val="44"/>
  </w:num>
  <w:num w:numId="17" w16cid:durableId="1818644155">
    <w:abstractNumId w:val="42"/>
  </w:num>
  <w:num w:numId="18" w16cid:durableId="423231803">
    <w:abstractNumId w:val="25"/>
    <w:lvlOverride w:ilvl="0">
      <w:startOverride w:val="1"/>
    </w:lvlOverride>
  </w:num>
  <w:num w:numId="19" w16cid:durableId="18750365">
    <w:abstractNumId w:val="1"/>
  </w:num>
  <w:num w:numId="20" w16cid:durableId="733622808">
    <w:abstractNumId w:val="17"/>
  </w:num>
  <w:num w:numId="21" w16cid:durableId="1838568976">
    <w:abstractNumId w:val="40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5"/>
  </w:num>
  <w:num w:numId="25" w16cid:durableId="1274366994">
    <w:abstractNumId w:val="43"/>
  </w:num>
  <w:num w:numId="26" w16cid:durableId="218325589">
    <w:abstractNumId w:val="30"/>
  </w:num>
  <w:num w:numId="27" w16cid:durableId="1668748822">
    <w:abstractNumId w:val="29"/>
  </w:num>
  <w:num w:numId="28" w16cid:durableId="1113983326">
    <w:abstractNumId w:val="9"/>
  </w:num>
  <w:num w:numId="29" w16cid:durableId="1559585687">
    <w:abstractNumId w:val="12"/>
  </w:num>
  <w:num w:numId="30" w16cid:durableId="657151804">
    <w:abstractNumId w:val="31"/>
  </w:num>
  <w:num w:numId="31" w16cid:durableId="1303970722">
    <w:abstractNumId w:val="20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5"/>
  </w:num>
  <w:num w:numId="36" w16cid:durableId="68890927">
    <w:abstractNumId w:val="34"/>
  </w:num>
  <w:num w:numId="37" w16cid:durableId="308825494">
    <w:abstractNumId w:val="2"/>
  </w:num>
  <w:num w:numId="38" w16cid:durableId="1599211296">
    <w:abstractNumId w:val="16"/>
  </w:num>
  <w:num w:numId="39" w16cid:durableId="1758359113">
    <w:abstractNumId w:val="24"/>
  </w:num>
  <w:num w:numId="40" w16cid:durableId="1623993044">
    <w:abstractNumId w:val="41"/>
  </w:num>
  <w:num w:numId="41" w16cid:durableId="595135650">
    <w:abstractNumId w:val="30"/>
  </w:num>
  <w:num w:numId="42" w16cid:durableId="1377848310">
    <w:abstractNumId w:val="6"/>
  </w:num>
  <w:num w:numId="43" w16cid:durableId="568155659">
    <w:abstractNumId w:val="22"/>
  </w:num>
  <w:num w:numId="44" w16cid:durableId="23143378">
    <w:abstractNumId w:val="21"/>
  </w:num>
  <w:num w:numId="45" w16cid:durableId="1259826746">
    <w:abstractNumId w:val="3"/>
  </w:num>
  <w:num w:numId="46" w16cid:durableId="742602405">
    <w:abstractNumId w:val="37"/>
  </w:num>
  <w:num w:numId="47" w16cid:durableId="1290434027">
    <w:abstractNumId w:val="28"/>
  </w:num>
  <w:num w:numId="48" w16cid:durableId="6732685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5</cp:revision>
  <cp:lastPrinted>2022-04-07T07:43:00Z</cp:lastPrinted>
  <dcterms:created xsi:type="dcterms:W3CDTF">2022-04-05T11:20:00Z</dcterms:created>
  <dcterms:modified xsi:type="dcterms:W3CDTF">2022-04-07T07:49:00Z</dcterms:modified>
</cp:coreProperties>
</file>